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5A0" w:rsidRPr="00FC5EF6" w:rsidRDefault="002825A0" w:rsidP="002825A0">
      <w:pPr>
        <w:spacing w:after="0" w:line="240" w:lineRule="auto"/>
        <w:jc w:val="center"/>
        <w:rPr>
          <w:b/>
          <w:bCs/>
          <w:szCs w:val="28"/>
          <w:vertAlign w:val="superscript"/>
        </w:rPr>
      </w:pPr>
      <w:r w:rsidRPr="00FC5EF6">
        <w:rPr>
          <w:b/>
          <w:bCs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2825A0" w:rsidRPr="00FC5EF6" w:rsidRDefault="002825A0" w:rsidP="002825A0">
      <w:pPr>
        <w:spacing w:after="0" w:line="240" w:lineRule="auto"/>
        <w:jc w:val="center"/>
        <w:rPr>
          <w:b/>
          <w:bCs/>
          <w:szCs w:val="28"/>
          <w:vertAlign w:val="superscript"/>
        </w:rPr>
      </w:pPr>
      <w:r w:rsidRPr="00FC5EF6">
        <w:rPr>
          <w:b/>
          <w:bCs/>
          <w:szCs w:val="28"/>
          <w:vertAlign w:val="superscript"/>
        </w:rPr>
        <w:t>высшего образования</w:t>
      </w:r>
    </w:p>
    <w:p w:rsidR="002825A0" w:rsidRPr="00FC5EF6" w:rsidRDefault="002825A0" w:rsidP="002825A0">
      <w:pPr>
        <w:spacing w:after="0" w:line="240" w:lineRule="auto"/>
        <w:jc w:val="center"/>
        <w:rPr>
          <w:b/>
          <w:bCs/>
          <w:szCs w:val="28"/>
          <w:vertAlign w:val="superscript"/>
        </w:rPr>
      </w:pPr>
      <w:r w:rsidRPr="00FC5EF6">
        <w:rPr>
          <w:b/>
          <w:bCs/>
          <w:szCs w:val="28"/>
          <w:vertAlign w:val="superscript"/>
        </w:rPr>
        <w:t>Московский государственный институт культуры</w:t>
      </w:r>
    </w:p>
    <w:p w:rsidR="002825A0" w:rsidRPr="00FC5EF6" w:rsidRDefault="002825A0" w:rsidP="002825A0">
      <w:pPr>
        <w:spacing w:after="0" w:line="240" w:lineRule="auto"/>
        <w:rPr>
          <w:b/>
          <w:bCs/>
          <w:sz w:val="24"/>
          <w:szCs w:val="24"/>
        </w:rPr>
      </w:pPr>
    </w:p>
    <w:p w:rsidR="002825A0" w:rsidRPr="00FC5EF6" w:rsidRDefault="002825A0" w:rsidP="002825A0">
      <w:pPr>
        <w:spacing w:after="0" w:line="240" w:lineRule="auto"/>
        <w:rPr>
          <w:b/>
          <w:bCs/>
          <w:sz w:val="24"/>
          <w:szCs w:val="24"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2825A0" w:rsidRPr="00FC5EF6" w:rsidTr="00150359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УТВЕРЖДЕНО</w:t>
            </w:r>
          </w:p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2825A0" w:rsidRPr="00FC5EF6" w:rsidRDefault="002825A0" w:rsidP="00150359">
            <w:pPr>
              <w:spacing w:after="0" w:line="240" w:lineRule="auto"/>
              <w:rPr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>культурной политики</w:t>
            </w:r>
            <w:r w:rsidRPr="00FC5EF6">
              <w:rPr>
                <w:sz w:val="24"/>
                <w:szCs w:val="24"/>
              </w:rPr>
              <w:t xml:space="preserve"> </w:t>
            </w:r>
          </w:p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5EF6">
              <w:rPr>
                <w:b/>
                <w:bCs/>
                <w:sz w:val="24"/>
                <w:szCs w:val="24"/>
              </w:rPr>
              <w:t xml:space="preserve">А.Ю. </w:t>
            </w:r>
            <w:proofErr w:type="spellStart"/>
            <w:r w:rsidRPr="00FC5EF6">
              <w:rPr>
                <w:b/>
                <w:bCs/>
                <w:sz w:val="24"/>
                <w:szCs w:val="24"/>
              </w:rPr>
              <w:t>Единак</w:t>
            </w:r>
            <w:proofErr w:type="spellEnd"/>
            <w:r w:rsidRPr="00FC5EF6">
              <w:rPr>
                <w:b/>
                <w:bCs/>
                <w:sz w:val="24"/>
                <w:szCs w:val="24"/>
              </w:rPr>
              <w:t xml:space="preserve"> </w:t>
            </w:r>
          </w:p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</w:tr>
      <w:tr w:rsidR="002825A0" w:rsidRPr="00FC5EF6" w:rsidTr="00150359">
        <w:tblPrEx>
          <w:tblLook w:val="04A0" w:firstRow="1" w:lastRow="0" w:firstColumn="1" w:lastColumn="0" w:noHBand="0" w:noVBand="1"/>
        </w:tblPrEx>
        <w:tc>
          <w:tcPr>
            <w:tcW w:w="5637" w:type="dxa"/>
          </w:tcPr>
          <w:p w:rsidR="002825A0" w:rsidRPr="00FC5EF6" w:rsidRDefault="002825A0" w:rsidP="0015035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3" w:type="dxa"/>
            <w:gridSpan w:val="2"/>
          </w:tcPr>
          <w:p w:rsidR="002825A0" w:rsidRPr="00FC5EF6" w:rsidRDefault="002825A0" w:rsidP="00150359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2825A0" w:rsidRPr="00FC5EF6" w:rsidRDefault="002825A0" w:rsidP="002825A0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2825A0" w:rsidRPr="00FC5EF6" w:rsidRDefault="002825A0" w:rsidP="002825A0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2825A0" w:rsidRPr="00FC5EF6" w:rsidRDefault="002825A0" w:rsidP="002825A0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2825A0" w:rsidRPr="00FC5EF6" w:rsidRDefault="002825A0" w:rsidP="002825A0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2825A0" w:rsidRPr="00FC5EF6" w:rsidRDefault="002825A0" w:rsidP="002825A0">
      <w:pPr>
        <w:spacing w:after="0" w:line="240" w:lineRule="auto"/>
        <w:ind w:right="27"/>
        <w:rPr>
          <w:sz w:val="24"/>
          <w:szCs w:val="24"/>
          <w:lang w:eastAsia="zh-CN"/>
        </w:rPr>
      </w:pPr>
    </w:p>
    <w:p w:rsidR="002825A0" w:rsidRPr="00FC5EF6" w:rsidRDefault="002825A0" w:rsidP="002825A0">
      <w:pPr>
        <w:spacing w:after="0" w:line="240" w:lineRule="auto"/>
        <w:ind w:right="27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keepNext/>
        <w:spacing w:after="0" w:line="240" w:lineRule="auto"/>
        <w:ind w:left="650"/>
        <w:jc w:val="center"/>
        <w:outlineLvl w:val="1"/>
        <w:rPr>
          <w:rFonts w:eastAsia="Calibri"/>
          <w:bCs/>
          <w:sz w:val="24"/>
          <w:szCs w:val="24"/>
        </w:rPr>
      </w:pPr>
      <w:r w:rsidRPr="002825A0">
        <w:rPr>
          <w:b/>
          <w:bCs/>
          <w:iCs/>
          <w:sz w:val="24"/>
          <w:szCs w:val="24"/>
        </w:rPr>
        <w:t>МЕТОДИЧЕСКИЕ РЕКОМЕНДАЦИИ</w:t>
      </w:r>
      <w:r w:rsidRPr="00FC5EF6">
        <w:rPr>
          <w:b/>
          <w:bCs/>
          <w:smallCaps/>
          <w:sz w:val="24"/>
          <w:szCs w:val="24"/>
          <w:lang w:eastAsia="zh-CN"/>
        </w:rPr>
        <w:t xml:space="preserve"> ДИСЦИПЛИНЫ </w:t>
      </w:r>
      <w:r w:rsidRPr="00FC5EF6">
        <w:rPr>
          <w:b/>
          <w:bCs/>
          <w:smallCaps/>
          <w:sz w:val="24"/>
          <w:szCs w:val="24"/>
          <w:lang w:eastAsia="zh-CN"/>
        </w:rPr>
        <w:br/>
      </w:r>
      <w:r>
        <w:rPr>
          <w:b/>
          <w:bCs/>
          <w:iCs/>
          <w:sz w:val="24"/>
          <w:szCs w:val="24"/>
        </w:rPr>
        <w:t>ЭКОНОМИКА</w:t>
      </w:r>
      <w:r w:rsidRPr="00FC5EF6">
        <w:rPr>
          <w:b/>
          <w:bCs/>
          <w:iCs/>
          <w:sz w:val="24"/>
          <w:szCs w:val="24"/>
        </w:rPr>
        <w:t xml:space="preserve"> КУЛЬТУРЫ</w:t>
      </w:r>
    </w:p>
    <w:p w:rsidR="002825A0" w:rsidRPr="00FC5EF6" w:rsidRDefault="002825A0" w:rsidP="002825A0">
      <w:pPr>
        <w:spacing w:after="0" w:line="240" w:lineRule="auto"/>
        <w:ind w:right="-284"/>
        <w:jc w:val="center"/>
        <w:rPr>
          <w:b/>
          <w:bCs/>
          <w:sz w:val="24"/>
          <w:szCs w:val="24"/>
        </w:rPr>
      </w:pPr>
      <w:r w:rsidRPr="00FC5EF6">
        <w:rPr>
          <w:b/>
          <w:bCs/>
          <w:sz w:val="24"/>
          <w:szCs w:val="24"/>
        </w:rPr>
        <w:t>Название и код направления подготовки</w:t>
      </w:r>
    </w:p>
    <w:p w:rsidR="002825A0" w:rsidRPr="00FC5EF6" w:rsidRDefault="002825A0" w:rsidP="002825A0">
      <w:pPr>
        <w:spacing w:after="0" w:line="240" w:lineRule="auto"/>
        <w:ind w:right="-284"/>
        <w:jc w:val="center"/>
        <w:rPr>
          <w:sz w:val="24"/>
          <w:szCs w:val="24"/>
        </w:rPr>
      </w:pPr>
      <w:r w:rsidRPr="00FC5EF6">
        <w:rPr>
          <w:sz w:val="24"/>
          <w:szCs w:val="24"/>
        </w:rPr>
        <w:t>51.04.03 Социально-культурная деятельность</w:t>
      </w:r>
    </w:p>
    <w:p w:rsidR="002825A0" w:rsidRPr="00FC5EF6" w:rsidRDefault="002825A0" w:rsidP="002825A0">
      <w:pPr>
        <w:spacing w:after="0" w:line="240" w:lineRule="auto"/>
        <w:ind w:left="678" w:right="141" w:firstLine="724"/>
        <w:jc w:val="center"/>
        <w:rPr>
          <w:sz w:val="24"/>
          <w:szCs w:val="24"/>
        </w:rPr>
      </w:pPr>
      <w:r w:rsidRPr="00FC5EF6">
        <w:rPr>
          <w:b/>
          <w:sz w:val="24"/>
          <w:szCs w:val="24"/>
        </w:rPr>
        <w:t>Про</w:t>
      </w:r>
      <w:r w:rsidR="00420B20">
        <w:rPr>
          <w:b/>
          <w:sz w:val="24"/>
          <w:szCs w:val="24"/>
        </w:rPr>
        <w:t>грамма</w:t>
      </w:r>
      <w:r w:rsidRPr="00FC5EF6">
        <w:rPr>
          <w:b/>
          <w:sz w:val="24"/>
          <w:szCs w:val="24"/>
        </w:rPr>
        <w:t xml:space="preserve"> подготовки</w:t>
      </w:r>
      <w:r w:rsidRPr="00FC5EF6">
        <w:rPr>
          <w:sz w:val="24"/>
          <w:szCs w:val="24"/>
        </w:rPr>
        <w:t xml:space="preserve"> Менеджмент в сфере государственной культурной политики</w:t>
      </w:r>
    </w:p>
    <w:p w:rsidR="002825A0" w:rsidRPr="00FC5EF6" w:rsidRDefault="002825A0" w:rsidP="002825A0">
      <w:pPr>
        <w:spacing w:after="0" w:line="240" w:lineRule="auto"/>
        <w:ind w:left="296" w:right="85"/>
        <w:jc w:val="center"/>
        <w:rPr>
          <w:sz w:val="24"/>
          <w:szCs w:val="24"/>
        </w:rPr>
      </w:pPr>
      <w:r w:rsidRPr="00FC5EF6">
        <w:rPr>
          <w:b/>
          <w:bCs/>
          <w:sz w:val="24"/>
          <w:szCs w:val="24"/>
        </w:rPr>
        <w:t>Уровень квалификации</w:t>
      </w:r>
      <w:r w:rsidRPr="00FC5EF6">
        <w:rPr>
          <w:sz w:val="24"/>
          <w:szCs w:val="24"/>
        </w:rPr>
        <w:t xml:space="preserve"> магистр</w:t>
      </w:r>
    </w:p>
    <w:p w:rsidR="002825A0" w:rsidRPr="00FC5EF6" w:rsidRDefault="002825A0" w:rsidP="002825A0">
      <w:pPr>
        <w:spacing w:after="0" w:line="240" w:lineRule="auto"/>
        <w:jc w:val="center"/>
        <w:rPr>
          <w:bCs/>
          <w:sz w:val="24"/>
          <w:szCs w:val="24"/>
        </w:rPr>
      </w:pPr>
      <w:r w:rsidRPr="00FC5EF6">
        <w:rPr>
          <w:b/>
          <w:sz w:val="24"/>
          <w:szCs w:val="24"/>
        </w:rPr>
        <w:t>Форма обучения</w:t>
      </w:r>
      <w:r w:rsidRPr="00FC5EF6">
        <w:rPr>
          <w:sz w:val="24"/>
          <w:szCs w:val="24"/>
        </w:rPr>
        <w:t xml:space="preserve"> очная, заочная</w:t>
      </w:r>
    </w:p>
    <w:p w:rsidR="002825A0" w:rsidRPr="00FC5EF6" w:rsidRDefault="002825A0" w:rsidP="002825A0">
      <w:pPr>
        <w:tabs>
          <w:tab w:val="left" w:pos="708"/>
        </w:tabs>
        <w:spacing w:after="0" w:line="240" w:lineRule="auto"/>
        <w:jc w:val="center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spacing w:after="0" w:line="240" w:lineRule="auto"/>
        <w:jc w:val="center"/>
        <w:rPr>
          <w:i/>
          <w:sz w:val="24"/>
          <w:szCs w:val="24"/>
        </w:rPr>
      </w:pPr>
      <w:r w:rsidRPr="00FC5EF6">
        <w:rPr>
          <w:i/>
          <w:sz w:val="24"/>
          <w:szCs w:val="24"/>
        </w:rPr>
        <w:t>(РПД адаптирована для лиц</w:t>
      </w:r>
    </w:p>
    <w:p w:rsidR="002825A0" w:rsidRPr="00FC5EF6" w:rsidRDefault="002825A0" w:rsidP="002825A0">
      <w:pPr>
        <w:spacing w:after="0" w:line="240" w:lineRule="auto"/>
        <w:jc w:val="center"/>
        <w:rPr>
          <w:i/>
          <w:sz w:val="24"/>
          <w:szCs w:val="24"/>
        </w:rPr>
      </w:pPr>
      <w:r w:rsidRPr="00FC5EF6">
        <w:rPr>
          <w:i/>
          <w:sz w:val="24"/>
          <w:szCs w:val="24"/>
        </w:rPr>
        <w:t>с ограниченными возможностями</w:t>
      </w:r>
    </w:p>
    <w:p w:rsidR="002825A0" w:rsidRPr="00FC5EF6" w:rsidRDefault="002825A0" w:rsidP="002825A0">
      <w:pPr>
        <w:spacing w:after="0" w:line="240" w:lineRule="auto"/>
        <w:jc w:val="center"/>
        <w:rPr>
          <w:i/>
          <w:sz w:val="24"/>
          <w:szCs w:val="24"/>
        </w:rPr>
      </w:pPr>
      <w:r w:rsidRPr="00FC5EF6">
        <w:rPr>
          <w:i/>
          <w:sz w:val="24"/>
          <w:szCs w:val="24"/>
        </w:rPr>
        <w:t xml:space="preserve"> здоровья и инвалидов)</w:t>
      </w:r>
    </w:p>
    <w:p w:rsidR="002825A0" w:rsidRPr="00FC5EF6" w:rsidRDefault="002825A0" w:rsidP="002825A0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2825A0" w:rsidRPr="00FC5EF6" w:rsidRDefault="002825A0" w:rsidP="002825A0">
      <w:pPr>
        <w:tabs>
          <w:tab w:val="left" w:pos="708"/>
        </w:tabs>
        <w:spacing w:after="0" w:line="240" w:lineRule="auto"/>
        <w:rPr>
          <w:b/>
          <w:bCs/>
          <w:sz w:val="24"/>
          <w:szCs w:val="24"/>
          <w:lang w:eastAsia="zh-CN"/>
        </w:rPr>
      </w:pPr>
    </w:p>
    <w:p w:rsidR="00420B20" w:rsidRDefault="00420B20">
      <w:pPr>
        <w:spacing w:after="160" w:line="259" w:lineRule="auto"/>
        <w:ind w:left="0" w:firstLine="0"/>
        <w:jc w:val="left"/>
        <w:rPr>
          <w:b/>
        </w:rPr>
      </w:pPr>
      <w:r>
        <w:br w:type="page"/>
      </w:r>
    </w:p>
    <w:p w:rsidR="00F235BD" w:rsidRDefault="007C5AB1" w:rsidP="00716418">
      <w:pPr>
        <w:pStyle w:val="1"/>
        <w:ind w:left="730" w:right="-5"/>
      </w:pPr>
      <w:r>
        <w:lastRenderedPageBreak/>
        <w:t>Методические указания по освоению дисциплины</w:t>
      </w:r>
      <w:r w:rsidR="00DC44AE">
        <w:t xml:space="preserve"> (модуля)</w:t>
      </w:r>
      <w:r>
        <w:rPr>
          <w:sz w:val="24"/>
        </w:rPr>
        <w:t xml:space="preserve">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Самостоятельная работа обучающихся – это их деятельность как на занятиях в аудиториях, так и во время подготовки к занятиям дома. Самостоятельная работа должна способствовать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Обучающийся должен вести глоссарий (словарь непонятных слов и выражений), а также выработать навыки конспектирования основных источников.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Вести глоссарий необходимо систематически по мере появления новых терминов по изучаемой дисциплине. Следует также обратить внимание на близкие по значению термины. Так, национализация – раскрывается как «переход от частной собственности к государственной», а конфискация – как «принудительное изъятие денег, имущества и т.д.», но также в собственность государства. Экспроприация же означает принудительное лишение собственности одного класса другим. Довольно часто, особенно в устной речи, эти понятия легко меняются местами, придавая выступлению некую условную схему, которая искажает главную мысль.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Самостоятельная работа предусматривает более глубокое изучение и усвоение материала курса, формирование навыков исследовательской работы путем: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конспектирования первоисточников и другой учебной и научной литературы;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проработки учебного материала (по конспектам лекций, учебной и научной литературе) и подготовки докладов;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поиска и обзора научных публикаций и электронных источников информации;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выполнения контрольных работ; </w:t>
      </w:r>
    </w:p>
    <w:p w:rsidR="00F235BD" w:rsidRPr="00DC44AE" w:rsidRDefault="007C5AB1" w:rsidP="00410115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написания рефератов (эссе); </w:t>
      </w:r>
    </w:p>
    <w:p w:rsidR="00F235BD" w:rsidRPr="00DC44AE" w:rsidRDefault="007C5AB1" w:rsidP="004F3ACC">
      <w:pPr>
        <w:numPr>
          <w:ilvl w:val="0"/>
          <w:numId w:val="17"/>
        </w:numPr>
        <w:spacing w:after="12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работы с тестами и вопросами для самопроверки; - подготовки докладов, в том числе с презентациями -участия в научных конференциях. </w:t>
      </w:r>
    </w:p>
    <w:p w:rsidR="00F235BD" w:rsidRPr="00DC44AE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 xml:space="preserve">Как работать с книгой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Чтение научной</w:t>
      </w:r>
      <w:r w:rsidR="00875039">
        <w:rPr>
          <w:sz w:val="24"/>
          <w:szCs w:val="24"/>
        </w:rPr>
        <w:t xml:space="preserve"> (учебной)</w:t>
      </w:r>
      <w:r w:rsidRPr="00DC44AE">
        <w:rPr>
          <w:sz w:val="24"/>
          <w:szCs w:val="24"/>
        </w:rPr>
        <w:t xml:space="preserve"> литературы требует высокой интеллектуальной культуры, это труд, сравнимый с искусством. Всегда ли мы правильно читаем? Следует отметить, что у многих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оглавление и заключение. Когда мы узнаем главную мысль книги, тогда и принимается решение о ее глубокой проработке (возможно не всей книги, а лишь какого-то раздела). Серьезное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содержание книги может изменить наши представления о каком-либо предмете. Вместе с тем, нужно оценить читаемую книгу (!), дать ей свою критическую оценку. Пусть эта оценка будет наивной, но критиковать нужно учиться, без этого не развивается самодеятельное и инициативное мышление.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выписки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 а) понять смысл прочитанного, уяснить цели и задачи автора научной книги; б) повторно перечитать и уточнить основные положения работы и </w:t>
      </w:r>
      <w:r w:rsidR="00716418" w:rsidRPr="00DC44AE">
        <w:rPr>
          <w:sz w:val="24"/>
          <w:szCs w:val="24"/>
        </w:rPr>
        <w:t>ар</w:t>
      </w:r>
      <w:r w:rsidRPr="00DC44AE">
        <w:rPr>
          <w:sz w:val="24"/>
          <w:szCs w:val="24"/>
        </w:rPr>
        <w:t>гументаци</w:t>
      </w:r>
      <w:r w:rsidR="00716418" w:rsidRPr="00DC44AE">
        <w:rPr>
          <w:sz w:val="24"/>
          <w:szCs w:val="24"/>
        </w:rPr>
        <w:t>ю</w:t>
      </w:r>
      <w:r w:rsidRPr="00DC44AE">
        <w:rPr>
          <w:sz w:val="24"/>
          <w:szCs w:val="24"/>
        </w:rPr>
        <w:t xml:space="preserve"> автора;</w:t>
      </w:r>
      <w:r w:rsidR="006D29CB" w:rsidRPr="00DC44AE">
        <w:rPr>
          <w:sz w:val="24"/>
          <w:szCs w:val="24"/>
        </w:rPr>
        <w:t xml:space="preserve"> </w:t>
      </w:r>
      <w:r w:rsidRPr="00DC44AE">
        <w:rPr>
          <w:sz w:val="24"/>
          <w:szCs w:val="24"/>
        </w:rPr>
        <w:t xml:space="preserve">в) сделать выписки; г) дать оценку прочитанному (можно </w:t>
      </w:r>
      <w:r w:rsidRPr="00DC44AE">
        <w:rPr>
          <w:sz w:val="24"/>
          <w:szCs w:val="24"/>
        </w:rPr>
        <w:lastRenderedPageBreak/>
        <w:t xml:space="preserve">на полях тетради или листах формата А4); д) выделить маркером или фломастером ключевые идеи или положения. </w:t>
      </w:r>
    </w:p>
    <w:p w:rsidR="00F235BD" w:rsidRPr="00DC44AE" w:rsidRDefault="007C5AB1" w:rsidP="00410115">
      <w:pPr>
        <w:spacing w:after="0" w:line="240" w:lineRule="auto"/>
        <w:ind w:left="0" w:right="-5" w:firstLine="708"/>
        <w:jc w:val="left"/>
        <w:rPr>
          <w:sz w:val="24"/>
          <w:szCs w:val="24"/>
        </w:rPr>
      </w:pPr>
      <w:r w:rsidRPr="00DC44AE">
        <w:rPr>
          <w:sz w:val="24"/>
          <w:szCs w:val="24"/>
          <w:u w:val="single" w:color="000000"/>
        </w:rPr>
        <w:t>Обучающийся должен уметь пользоваться соответствующей терминологией:</w:t>
      </w:r>
      <w:r w:rsidRPr="00DC44AE">
        <w:rPr>
          <w:sz w:val="24"/>
          <w:szCs w:val="24"/>
        </w:rPr>
        <w:t xml:space="preserve"> </w:t>
      </w:r>
    </w:p>
    <w:p w:rsidR="00F235BD" w:rsidRPr="00DC44AE" w:rsidRDefault="007C5AB1" w:rsidP="00410115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план – определенный порядок изложения чего-либо (текста, доклада, выступления); </w:t>
      </w:r>
    </w:p>
    <w:p w:rsidR="00F235BD" w:rsidRPr="00DC44AE" w:rsidRDefault="007C5AB1" w:rsidP="00410115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тезисы – краткие основным положения лекции или доклада; </w:t>
      </w:r>
    </w:p>
    <w:p w:rsidR="00F235BD" w:rsidRPr="00DC44AE" w:rsidRDefault="007C5AB1" w:rsidP="00410115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выписки – выдержки, цитаты из какого-либо источника; </w:t>
      </w:r>
    </w:p>
    <w:p w:rsidR="00F235BD" w:rsidRPr="00DC44AE" w:rsidRDefault="007C5AB1" w:rsidP="00410115">
      <w:p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-таблица – все числовые сведения о исторических событиях и процессах, занесенные в графическую сетку; </w:t>
      </w:r>
    </w:p>
    <w:p w:rsidR="00F235BD" w:rsidRPr="00DC44AE" w:rsidRDefault="007C5AB1" w:rsidP="00410115">
      <w:p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-сравнительная таблица, диаграмма или другие изображения помогают выделить общее и особенное в разных периодах исторического процесса; -резюме – краткое заключение. </w:t>
      </w:r>
    </w:p>
    <w:p w:rsidR="00F235BD" w:rsidRPr="00DC44AE" w:rsidRDefault="007C5AB1" w:rsidP="00410115">
      <w:pPr>
        <w:spacing w:after="12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семинарам, зачету или экзамену. </w:t>
      </w:r>
    </w:p>
    <w:p w:rsidR="00F235BD" w:rsidRPr="00DC44AE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>Рекомендации по работе с электронными ресурсами</w:t>
      </w:r>
      <w:r w:rsidRPr="00DC44AE">
        <w:rPr>
          <w:b/>
          <w:i/>
          <w:color w:val="FF0000"/>
          <w:sz w:val="24"/>
          <w:szCs w:val="24"/>
        </w:rPr>
        <w:t xml:space="preserve">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но, несомненно то, что компьютер предоставляет широкие возможности в деле самообразования и совершенствования. В изучении экономики культуры необходимо знать, что так называемые электронные ресурсы играют роль дополнительной информации в сравнении с «бумажными».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Кроме того</w:t>
      </w:r>
      <w:r w:rsidR="00716418" w:rsidRPr="00DC44AE">
        <w:rPr>
          <w:sz w:val="24"/>
          <w:szCs w:val="24"/>
        </w:rPr>
        <w:t>,</w:t>
      </w:r>
      <w:r w:rsidRPr="00DC44AE">
        <w:rPr>
          <w:sz w:val="24"/>
          <w:szCs w:val="24"/>
        </w:rPr>
        <w:t xml:space="preserve"> следует ссылаться на те официальные сайты учреждений, центров, агентств и т.д., которые имеют свои издательства, журналы или другие периодические издания, т.е. чтобы присутствие создателей сайтов было бы не только в виртуальном пространстве. </w:t>
      </w:r>
    </w:p>
    <w:p w:rsidR="00F235BD" w:rsidRPr="00DC44AE" w:rsidRDefault="007C5AB1" w:rsidP="00DC44AE">
      <w:pPr>
        <w:spacing w:after="120" w:line="240" w:lineRule="auto"/>
        <w:ind w:left="-15" w:right="-5" w:firstLine="852"/>
        <w:rPr>
          <w:sz w:val="24"/>
          <w:szCs w:val="24"/>
        </w:rPr>
      </w:pPr>
      <w:r w:rsidRPr="00DC44AE">
        <w:rPr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  <w:r w:rsidRPr="00DC44AE">
        <w:rPr>
          <w:b/>
          <w:i/>
          <w:color w:val="FF0000"/>
          <w:sz w:val="24"/>
          <w:szCs w:val="24"/>
        </w:rPr>
        <w:t xml:space="preserve"> </w:t>
      </w:r>
    </w:p>
    <w:p w:rsidR="00F235BD" w:rsidRPr="00DC44AE" w:rsidRDefault="007C5AB1" w:rsidP="00410115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t xml:space="preserve">Как подготовить доклад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Доклад – это, прежде всего, то, что учащийся готовит самостоятельно; это вид внеаудиторной работы, но, когда доклад написан и правильно оформлен – это реферат. Зачитанный доклад на семинарском занятии – это сообщение. Объем такого сообщения составляет 10-15 страниц печатного текста (компьютерный набор). Лист формата А4, шрифт и другие характеристики текста даны в следующем подразделе «5. Как написать реферат и эссе».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Итак,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надо учиться. Лучший доклад может быть опубликован в сборнике студенческих научно-исследовательских работ. Доклад может представл</w:t>
      </w:r>
      <w:r w:rsidR="006D29CB" w:rsidRPr="00DC44AE">
        <w:rPr>
          <w:sz w:val="24"/>
          <w:szCs w:val="24"/>
        </w:rPr>
        <w:t>яться</w:t>
      </w:r>
      <w:r w:rsidRPr="00DC44AE">
        <w:rPr>
          <w:sz w:val="24"/>
          <w:szCs w:val="24"/>
        </w:rPr>
        <w:t xml:space="preserve"> в виде презентации с использованием компьютерных технологий, а также других демонстрационных технологий. </w:t>
      </w:r>
    </w:p>
    <w:p w:rsidR="00F235BD" w:rsidRPr="00DC44AE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DC44AE">
        <w:rPr>
          <w:b/>
          <w:sz w:val="24"/>
          <w:szCs w:val="24"/>
        </w:rPr>
        <w:lastRenderedPageBreak/>
        <w:t xml:space="preserve">Как написать реферат и эссе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>Реферат – это краткое изложение в письменном виде или в устной форме содержания важной научной работы или нескольких работ по какой</w:t>
      </w:r>
      <w:r w:rsidR="006D29CB" w:rsidRPr="00DC44AE">
        <w:rPr>
          <w:sz w:val="24"/>
          <w:szCs w:val="24"/>
        </w:rPr>
        <w:t>-</w:t>
      </w:r>
      <w:r w:rsidRPr="00DC44AE">
        <w:rPr>
          <w:sz w:val="24"/>
          <w:szCs w:val="24"/>
        </w:rPr>
        <w:t xml:space="preserve">либо теме. Тематика реферата определяется преподавателем. Если реферат передает содержание одной какой-то монографии, то учащийся стремится раскрыть суть проблемы или проблем реферируемой работы. Если точек зрения несколько – то их нужно рассмотреть последовательно. Обычно вся работа по написанию реферата разбивается на этапы. Вот примерная разбивка на этапы: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выбор темы реферата;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поиск литературных или электронных источников по выбранной теме;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чтение и обработка собранной информации;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составление плана реферата; </w:t>
      </w:r>
    </w:p>
    <w:p w:rsidR="006D29CB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написание реферата; </w:t>
      </w:r>
    </w:p>
    <w:p w:rsidR="00F235BD" w:rsidRPr="00DC44AE" w:rsidRDefault="007C5AB1" w:rsidP="00410115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DC44AE">
        <w:rPr>
          <w:sz w:val="24"/>
          <w:szCs w:val="24"/>
        </w:rPr>
        <w:t xml:space="preserve">защита основных его положений, выступление с докладом по теме реферата.  </w:t>
      </w:r>
    </w:p>
    <w:p w:rsidR="00F235BD" w:rsidRPr="00DC44AE" w:rsidRDefault="007C5AB1" w:rsidP="00410115">
      <w:pPr>
        <w:spacing w:after="0" w:line="240" w:lineRule="auto"/>
        <w:ind w:left="-5" w:right="-5"/>
        <w:rPr>
          <w:sz w:val="24"/>
          <w:szCs w:val="24"/>
        </w:rPr>
      </w:pPr>
      <w:r w:rsidRPr="00DC44AE">
        <w:rPr>
          <w:sz w:val="24"/>
          <w:szCs w:val="24"/>
        </w:rPr>
        <w:t xml:space="preserve">Реферат должен иметь следующую структуру: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титульный лист;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оглавление или содержание;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введение;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основной текст;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главы, разделы или параграфы; </w:t>
      </w:r>
    </w:p>
    <w:p w:rsidR="00F235BD" w:rsidRPr="00DC44AE" w:rsidRDefault="007C5AB1" w:rsidP="00410115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DC44AE">
        <w:rPr>
          <w:sz w:val="24"/>
          <w:szCs w:val="24"/>
        </w:rPr>
        <w:t xml:space="preserve">список использованной литературы или сайтов, электронных ресурсов. </w:t>
      </w:r>
    </w:p>
    <w:p w:rsidR="00F235BD" w:rsidRPr="00DC44AE" w:rsidRDefault="007C5AB1" w:rsidP="00410115">
      <w:pPr>
        <w:spacing w:after="0" w:line="240" w:lineRule="auto"/>
        <w:ind w:left="-5" w:right="-5"/>
        <w:rPr>
          <w:sz w:val="24"/>
          <w:szCs w:val="24"/>
        </w:rPr>
      </w:pPr>
      <w:r w:rsidRPr="00DC44AE">
        <w:rPr>
          <w:sz w:val="24"/>
          <w:szCs w:val="24"/>
        </w:rPr>
        <w:t xml:space="preserve">Тема реферата должна быть актуальна и интересна для самого автора.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Введение реферата должно содержать обоснованные темы, ее актуальность. Автор реферата должен сформулировать цель исследования и определить задачи, решаемые в процессе написания реферата, необходимые для достижения поставленной цели. Основная часть реферата составляется из разделов выбранного по теме материала. В работе по написанию реферата присутствует два творческих момента: </w:t>
      </w:r>
    </w:p>
    <w:p w:rsidR="00F235BD" w:rsidRPr="00DC44AE" w:rsidRDefault="007C5AB1" w:rsidP="00410115">
      <w:pPr>
        <w:numPr>
          <w:ilvl w:val="1"/>
          <w:numId w:val="21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  <w:u w:val="single" w:color="000000"/>
        </w:rPr>
        <w:t>поиск</w:t>
      </w:r>
      <w:r w:rsidRPr="00DC44AE">
        <w:rPr>
          <w:sz w:val="24"/>
          <w:szCs w:val="24"/>
        </w:rPr>
        <w:t xml:space="preserve"> необходимой информации в литературе или Интернете; </w:t>
      </w:r>
    </w:p>
    <w:p w:rsidR="00F235BD" w:rsidRPr="00DC44AE" w:rsidRDefault="007C5AB1" w:rsidP="00410115">
      <w:pPr>
        <w:numPr>
          <w:ilvl w:val="1"/>
          <w:numId w:val="21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компоновка основной части идет по строгой схеме, определить ее </w:t>
      </w:r>
      <w:r w:rsidRPr="00DC44AE">
        <w:rPr>
          <w:sz w:val="24"/>
          <w:szCs w:val="24"/>
          <w:u w:val="single" w:color="000000"/>
        </w:rPr>
        <w:t>структуру</w:t>
      </w:r>
      <w:r w:rsidRPr="00DC44AE">
        <w:rPr>
          <w:sz w:val="24"/>
          <w:szCs w:val="24"/>
        </w:rPr>
        <w:t xml:space="preserve"> – важнейшая задача пишущего реферат.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Итак: </w:t>
      </w:r>
      <w:r w:rsidRPr="00DC44AE">
        <w:rPr>
          <w:sz w:val="24"/>
          <w:szCs w:val="24"/>
          <w:u w:val="single" w:color="000000"/>
        </w:rPr>
        <w:t>поиск</w:t>
      </w:r>
      <w:r w:rsidRPr="00DC44AE">
        <w:rPr>
          <w:sz w:val="24"/>
          <w:szCs w:val="24"/>
        </w:rPr>
        <w:t xml:space="preserve"> и </w:t>
      </w:r>
      <w:r w:rsidRPr="00DC44AE">
        <w:rPr>
          <w:sz w:val="24"/>
          <w:szCs w:val="24"/>
          <w:u w:val="single" w:color="000000"/>
        </w:rPr>
        <w:t>структура</w:t>
      </w:r>
      <w:r w:rsidRPr="00DC44AE">
        <w:rPr>
          <w:sz w:val="24"/>
          <w:szCs w:val="24"/>
        </w:rPr>
        <w:t xml:space="preserve"> реферата требуют от обучающегося определенного творчества.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 </w:t>
      </w:r>
    </w:p>
    <w:p w:rsidR="00F235BD" w:rsidRPr="00DC44AE" w:rsidRDefault="007C5AB1" w:rsidP="00410115">
      <w:pPr>
        <w:spacing w:after="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В обобщенном виде в процессе написания реферата студенты должны соблюдать следующие требования: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Тема выбирается одна и регистрируется у преподавателя.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Объем реферата составляет 15-20 страниц на листах формата А4 без титульного листа, списка использованной литературы и приложений в виде фотографий, схем, графиков. Компьютерный набор.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Работа должна иметь четкую структуру: введение, основная часть (23 параграфа), заключение и список использованной литературы.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При написании работы используются информационные источники Интернета и электронные ресурсы, монографии, журнальные статьи по «Экономике культуры».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Учебники и учебные пособия, а также энциклопедии, в список использованной литературы не включаются и не цитируются в реферате. Не нужно помещать в список большое число изданий, не использованных в тексте. Это относится и </w:t>
      </w:r>
      <w:r w:rsidRPr="00DC44AE">
        <w:rPr>
          <w:sz w:val="24"/>
          <w:szCs w:val="24"/>
        </w:rPr>
        <w:lastRenderedPageBreak/>
        <w:t xml:space="preserve">к изданиям на иностранных языках, а также к редкостным книгам, которых нет ни в библиотеках, ни в электронных ресурсах. </w:t>
      </w:r>
    </w:p>
    <w:p w:rsidR="00F235BD" w:rsidRPr="00DC44AE" w:rsidRDefault="007C5AB1" w:rsidP="00410115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Список использованной литературы должен включать 5-6 названий работ по минимуму и 15-20 по максимуму. </w:t>
      </w:r>
    </w:p>
    <w:p w:rsidR="00F235BD" w:rsidRPr="00DC44AE" w:rsidRDefault="007C5AB1" w:rsidP="00DC44AE">
      <w:pPr>
        <w:numPr>
          <w:ilvl w:val="1"/>
          <w:numId w:val="20"/>
        </w:numPr>
        <w:spacing w:after="36" w:line="240" w:lineRule="auto"/>
        <w:ind w:left="0" w:right="-5" w:firstLine="540"/>
        <w:rPr>
          <w:sz w:val="24"/>
          <w:szCs w:val="24"/>
        </w:rPr>
      </w:pPr>
      <w:r w:rsidRPr="00DC44AE">
        <w:rPr>
          <w:sz w:val="24"/>
          <w:szCs w:val="24"/>
        </w:rPr>
        <w:t xml:space="preserve"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 </w:t>
      </w:r>
    </w:p>
    <w:p w:rsidR="00F235BD" w:rsidRPr="00DC44AE" w:rsidRDefault="007C5AB1" w:rsidP="00DC44AE">
      <w:pPr>
        <w:spacing w:after="36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Текст реферата представляется на стандартных листах бумаги формата А4. Шрифт </w:t>
      </w:r>
      <w:proofErr w:type="spellStart"/>
      <w:r w:rsidRPr="00DC44AE">
        <w:rPr>
          <w:sz w:val="24"/>
          <w:szCs w:val="24"/>
        </w:rPr>
        <w:t>Times</w:t>
      </w:r>
      <w:proofErr w:type="spellEnd"/>
      <w:r w:rsidRPr="00DC44AE">
        <w:rPr>
          <w:sz w:val="24"/>
          <w:szCs w:val="24"/>
        </w:rPr>
        <w:t xml:space="preserve"> </w:t>
      </w:r>
      <w:proofErr w:type="spellStart"/>
      <w:r w:rsidRPr="00DC44AE">
        <w:rPr>
          <w:sz w:val="24"/>
          <w:szCs w:val="24"/>
        </w:rPr>
        <w:t>New</w:t>
      </w:r>
      <w:proofErr w:type="spellEnd"/>
      <w:r w:rsidRPr="00DC44AE">
        <w:rPr>
          <w:sz w:val="24"/>
          <w:szCs w:val="24"/>
        </w:rPr>
        <w:t xml:space="preserve"> </w:t>
      </w:r>
      <w:proofErr w:type="spellStart"/>
      <w:r w:rsidRPr="00DC44AE">
        <w:rPr>
          <w:sz w:val="24"/>
          <w:szCs w:val="24"/>
        </w:rPr>
        <w:t>Roman</w:t>
      </w:r>
      <w:proofErr w:type="spellEnd"/>
      <w:r w:rsidRPr="00DC44AE">
        <w:rPr>
          <w:sz w:val="24"/>
          <w:szCs w:val="24"/>
        </w:rPr>
        <w:t xml:space="preserve">, кегль 14, межстрочный интервал 1,5, поля – правое 1,5 см, левое – 3 см, верхнее и нижнее – 2 см. Ссылки внизу страницы не нужно делать. Если возникла необходимость показать откуда заимствована цитата, то по окончании цитаты в скобках указывается две цифры: первая – номер статьи или книги в библиографическом списке, вторая – номер страницы. Например: «Зачастую издержки организаций, связанных с искусством, значительно превышают их доходы.». [2, с. 65].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Реферат должен представлять самостоятельный труд, а не бездумно переписанный опус. Не советуем идти по простому пути: скачать все полностью из Интернета или купить реферат. Таким нечестным путем не достигается необходимое развитие интеллекта: получение хорошего образования – это труд честных людей. </w:t>
      </w:r>
    </w:p>
    <w:p w:rsidR="00F235BD" w:rsidRPr="00DC44AE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Эссе – (от французского слова </w:t>
      </w:r>
      <w:proofErr w:type="spellStart"/>
      <w:r w:rsidRPr="00DC44AE">
        <w:rPr>
          <w:sz w:val="24"/>
          <w:szCs w:val="24"/>
        </w:rPr>
        <w:t>essai</w:t>
      </w:r>
      <w:proofErr w:type="spellEnd"/>
      <w:r w:rsidRPr="00DC44AE">
        <w:rPr>
          <w:sz w:val="24"/>
          <w:szCs w:val="24"/>
        </w:rPr>
        <w:t xml:space="preserve"> – попытка, очерк) сочинение небольшого объема, в котором социально-политические, экономические, исторические, философские и другие проблемы трактуются не в систематическом научном виде, а в свободной форме. Эссе выражает индивидуальные соображения по конкретным вопросам и не претендует на определяющую и исчерпывающую трактовку предмета. Стиль эссе тяготеет к образности, афористичности, он ближе к установке на разговорную интонацию и язык общения, или к популярным жанрам научной литературы. </w:t>
      </w:r>
    </w:p>
    <w:p w:rsidR="00F235BD" w:rsidRDefault="007C5AB1" w:rsidP="00DC44AE">
      <w:pPr>
        <w:spacing w:after="240" w:line="240" w:lineRule="auto"/>
        <w:ind w:left="-15" w:right="-5" w:firstLine="708"/>
        <w:rPr>
          <w:sz w:val="24"/>
          <w:szCs w:val="24"/>
        </w:rPr>
      </w:pPr>
      <w:r w:rsidRPr="00DC44AE">
        <w:rPr>
          <w:sz w:val="24"/>
          <w:szCs w:val="24"/>
        </w:rPr>
        <w:t xml:space="preserve">Требования к эссе почти такие же как к реферату: титульный лист, библиографический список с 2-3 названиями, объем 3-4 страницы формата А4. </w:t>
      </w:r>
    </w:p>
    <w:p w:rsidR="00DC44AE" w:rsidRDefault="00DC44AE" w:rsidP="004F3ACC">
      <w:pPr>
        <w:spacing w:after="120" w:line="240" w:lineRule="auto"/>
        <w:ind w:left="0"/>
        <w:rPr>
          <w:b/>
          <w:color w:val="auto"/>
          <w:sz w:val="24"/>
          <w:szCs w:val="24"/>
        </w:rPr>
      </w:pPr>
      <w:r>
        <w:rPr>
          <w:b/>
          <w:sz w:val="24"/>
          <w:szCs w:val="24"/>
        </w:rPr>
        <w:t xml:space="preserve">ПЕРЕЧЕНЬ ИНФОРМАЦИОННЫХ ТЕХНОЛОГИЙ. 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При изучении дисциплины обучающимися используются следующие информационные технологии: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C44AE" w:rsidRDefault="00DC44AE" w:rsidP="000155D2">
      <w:pPr>
        <w:spacing w:after="0" w:line="240" w:lineRule="auto"/>
        <w:ind w:left="0" w:firstLine="540"/>
        <w:rPr>
          <w:i/>
          <w:sz w:val="24"/>
          <w:szCs w:val="24"/>
        </w:rPr>
      </w:pPr>
      <w:r>
        <w:rPr>
          <w:i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proofErr w:type="spellStart"/>
      <w:r>
        <w:rPr>
          <w:sz w:val="24"/>
          <w:szCs w:val="24"/>
        </w:rPr>
        <w:t>ог</w:t>
      </w:r>
      <w:proofErr w:type="spellEnd"/>
      <w:r>
        <w:rPr>
          <w:sz w:val="24"/>
          <w:szCs w:val="24"/>
          <w:lang w:val="en-US"/>
        </w:rPr>
        <w:t xml:space="preserve">d, </w:t>
      </w:r>
      <w:proofErr w:type="spellStart"/>
      <w:r>
        <w:rPr>
          <w:sz w:val="24"/>
          <w:szCs w:val="24"/>
        </w:rPr>
        <w:t>Ехсе</w:t>
      </w:r>
      <w:proofErr w:type="spellEnd"/>
      <w:r>
        <w:rPr>
          <w:sz w:val="24"/>
          <w:szCs w:val="24"/>
          <w:lang w:val="en-US"/>
        </w:rPr>
        <w:t>l, Pow</w:t>
      </w:r>
      <w:proofErr w:type="spellStart"/>
      <w:r>
        <w:rPr>
          <w:sz w:val="24"/>
          <w:szCs w:val="24"/>
        </w:rPr>
        <w:t>ег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</w:rPr>
        <w:t>Ро</w:t>
      </w:r>
      <w:proofErr w:type="spellEnd"/>
      <w:r>
        <w:rPr>
          <w:sz w:val="24"/>
          <w:szCs w:val="24"/>
          <w:lang w:val="en-US"/>
        </w:rPr>
        <w:t>int;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Photoshop;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Adobe Premiere;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Power DVD;</w:t>
      </w:r>
    </w:p>
    <w:p w:rsidR="00DC44AE" w:rsidRDefault="00DC44AE" w:rsidP="000155D2">
      <w:pPr>
        <w:spacing w:after="0" w:line="240" w:lineRule="auto"/>
        <w:ind w:left="0" w:firstLine="540"/>
        <w:rPr>
          <w:b/>
          <w:i/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Media Player Classic.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</w:p>
    <w:p w:rsidR="00DC44AE" w:rsidRDefault="00DC44AE" w:rsidP="000155D2">
      <w:pPr>
        <w:spacing w:after="0" w:line="240" w:lineRule="auto"/>
        <w:ind w:left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r w:rsidR="000155D2">
        <w:rPr>
          <w:b/>
          <w:sz w:val="24"/>
          <w:szCs w:val="24"/>
        </w:rPr>
        <w:t xml:space="preserve"> </w:t>
      </w:r>
    </w:p>
    <w:p w:rsidR="000155D2" w:rsidRPr="00732C0D" w:rsidRDefault="000155D2" w:rsidP="00D41502">
      <w:pPr>
        <w:shd w:val="clear" w:color="auto" w:fill="FFFFFF"/>
        <w:spacing w:after="0" w:line="240" w:lineRule="auto"/>
        <w:ind w:left="0" w:firstLine="540"/>
        <w:rPr>
          <w:iCs/>
          <w:sz w:val="24"/>
          <w:szCs w:val="24"/>
        </w:rPr>
      </w:pPr>
      <w:r>
        <w:rPr>
          <w:sz w:val="24"/>
          <w:szCs w:val="20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 (www.mgik.org);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7" w:history="1">
        <w:r>
          <w:rPr>
            <w:rStyle w:val="a9"/>
            <w:color w:val="0563C1"/>
            <w:sz w:val="24"/>
            <w:szCs w:val="20"/>
          </w:rPr>
          <w:t>www</w:t>
        </w:r>
      </w:hyperlink>
      <w:hyperlink r:id="rId8" w:history="1">
        <w:r>
          <w:rPr>
            <w:rStyle w:val="a9"/>
            <w:color w:val="0563C1"/>
            <w:sz w:val="24"/>
            <w:szCs w:val="20"/>
          </w:rPr>
          <w:t>.</w:t>
        </w:r>
      </w:hyperlink>
      <w:hyperlink r:id="rId9" w:history="1">
        <w:r>
          <w:rPr>
            <w:rStyle w:val="a9"/>
            <w:color w:val="0563C1"/>
            <w:sz w:val="24"/>
            <w:szCs w:val="20"/>
          </w:rPr>
          <w:t>mgik</w:t>
        </w:r>
      </w:hyperlink>
      <w:hyperlink r:id="rId10" w:history="1">
        <w:r>
          <w:rPr>
            <w:rStyle w:val="a9"/>
            <w:color w:val="0563C1"/>
            <w:sz w:val="24"/>
            <w:szCs w:val="20"/>
          </w:rPr>
          <w:t>.</w:t>
        </w:r>
      </w:hyperlink>
      <w:hyperlink r:id="rId11" w:history="1">
        <w:r>
          <w:rPr>
            <w:rStyle w:val="a9"/>
            <w:color w:val="0563C1"/>
            <w:sz w:val="24"/>
            <w:szCs w:val="20"/>
          </w:rPr>
          <w:t>org</w:t>
        </w:r>
      </w:hyperlink>
      <w:hyperlink r:id="rId12" w:history="1">
        <w:r>
          <w:rPr>
            <w:rStyle w:val="a9"/>
            <w:sz w:val="24"/>
            <w:szCs w:val="20"/>
          </w:rPr>
          <w:t>)</w:t>
        </w:r>
      </w:hyperlink>
      <w:r>
        <w:rPr>
          <w:sz w:val="24"/>
          <w:szCs w:val="20"/>
        </w:rPr>
        <w:t xml:space="preserve">; обеспечено формирование электронного портфолио обучающегося по дисциплине посредством электронной информационно-образовательной среды института (www.mgik.org). </w:t>
      </w:r>
      <w:r w:rsidR="00732C0D" w:rsidRPr="00732C0D">
        <w:rPr>
          <w:b/>
          <w:iCs/>
          <w:sz w:val="24"/>
          <w:szCs w:val="24"/>
        </w:rPr>
        <w:t>Аудитории для самостоятельной работы обучающихся</w:t>
      </w:r>
      <w:r w:rsidR="00732C0D" w:rsidRPr="00732C0D">
        <w:rPr>
          <w:iCs/>
          <w:sz w:val="24"/>
          <w:szCs w:val="24"/>
        </w:rPr>
        <w:t xml:space="preserve"> оснащены персональными компьютерами, имеющими выход в информационно-телекоммуникационную сеть «Интернет», принтерами, сканерами и пр. в соответствии с ФГОС ВО и ОПОП ВО</w:t>
      </w:r>
      <w:r w:rsidR="00732C0D">
        <w:rPr>
          <w:iCs/>
          <w:sz w:val="24"/>
          <w:szCs w:val="24"/>
        </w:rPr>
        <w:t>.</w:t>
      </w:r>
    </w:p>
    <w:p w:rsidR="000155D2" w:rsidRDefault="000155D2" w:rsidP="000155D2">
      <w:pPr>
        <w:spacing w:line="240" w:lineRule="auto"/>
        <w:ind w:left="-15" w:right="-5" w:firstLine="852"/>
        <w:rPr>
          <w:sz w:val="24"/>
          <w:szCs w:val="20"/>
        </w:rPr>
      </w:pPr>
      <w:r>
        <w:rPr>
          <w:sz w:val="24"/>
          <w:szCs w:val="20"/>
        </w:rPr>
        <w:t xml:space="preserve">При осуществлении образовательного процесса по дисциплине используется следующее лицензионное программное обеспечение: </w:t>
      </w:r>
      <w:proofErr w:type="spellStart"/>
      <w:r>
        <w:rPr>
          <w:sz w:val="24"/>
          <w:szCs w:val="20"/>
        </w:rPr>
        <w:t>Wогd</w:t>
      </w:r>
      <w:proofErr w:type="spellEnd"/>
      <w:r>
        <w:rPr>
          <w:sz w:val="24"/>
          <w:szCs w:val="20"/>
        </w:rPr>
        <w:t xml:space="preserve">, </w:t>
      </w:r>
      <w:proofErr w:type="spellStart"/>
      <w:r>
        <w:rPr>
          <w:sz w:val="24"/>
          <w:szCs w:val="20"/>
        </w:rPr>
        <w:t>Ехсеl</w:t>
      </w:r>
      <w:proofErr w:type="spellEnd"/>
      <w:r>
        <w:rPr>
          <w:sz w:val="24"/>
          <w:szCs w:val="20"/>
        </w:rPr>
        <w:t xml:space="preserve">, </w:t>
      </w:r>
      <w:proofErr w:type="spellStart"/>
      <w:r>
        <w:rPr>
          <w:sz w:val="24"/>
          <w:szCs w:val="20"/>
        </w:rPr>
        <w:t>PowегРоint</w:t>
      </w:r>
      <w:proofErr w:type="spellEnd"/>
      <w:r>
        <w:rPr>
          <w:sz w:val="24"/>
          <w:szCs w:val="20"/>
        </w:rPr>
        <w:t xml:space="preserve">. </w:t>
      </w:r>
    </w:p>
    <w:p w:rsidR="00D41502" w:rsidRDefault="000155D2" w:rsidP="00D41502">
      <w:pPr>
        <w:spacing w:line="240" w:lineRule="auto"/>
        <w:ind w:left="-15" w:right="-5" w:firstLine="566"/>
        <w:rPr>
          <w:sz w:val="24"/>
          <w:szCs w:val="20"/>
        </w:rPr>
      </w:pPr>
      <w:r>
        <w:rPr>
          <w:sz w:val="24"/>
          <w:szCs w:val="20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ЛАНЬ. </w:t>
      </w:r>
    </w:p>
    <w:p w:rsidR="00D41502" w:rsidRPr="00D41502" w:rsidRDefault="00D41502" w:rsidP="00DE7293">
      <w:pPr>
        <w:spacing w:line="240" w:lineRule="auto"/>
        <w:ind w:left="-15" w:right="-5" w:firstLine="566"/>
        <w:rPr>
          <w:sz w:val="24"/>
          <w:szCs w:val="24"/>
        </w:rPr>
      </w:pPr>
      <w:r w:rsidRPr="00D41502">
        <w:rPr>
          <w:sz w:val="24"/>
          <w:szCs w:val="24"/>
        </w:rPr>
        <w:t xml:space="preserve">Учебные занятия по дисциплине </w:t>
      </w:r>
      <w:r w:rsidRPr="00D41502">
        <w:rPr>
          <w:i/>
          <w:sz w:val="24"/>
          <w:szCs w:val="24"/>
        </w:rPr>
        <w:t xml:space="preserve">«Экономика культуры» </w:t>
      </w:r>
      <w:r w:rsidRPr="00D41502">
        <w:rPr>
          <w:sz w:val="24"/>
          <w:szCs w:val="24"/>
        </w:rPr>
        <w:t xml:space="preserve">проводятся в следующих оборудованных учебных кабинетах, оснащенных соответствующим оборудованием и программным обеспечением: </w:t>
      </w:r>
    </w:p>
    <w:p w:rsidR="00D41502" w:rsidRPr="00D41502" w:rsidRDefault="00D41502" w:rsidP="00D41502">
      <w:pPr>
        <w:spacing w:after="0" w:line="240" w:lineRule="auto"/>
        <w:ind w:left="10" w:right="833"/>
        <w:jc w:val="right"/>
        <w:rPr>
          <w:sz w:val="24"/>
          <w:szCs w:val="24"/>
        </w:rPr>
      </w:pPr>
      <w:r w:rsidRPr="00D41502">
        <w:rPr>
          <w:sz w:val="24"/>
          <w:szCs w:val="24"/>
        </w:rPr>
        <w:t xml:space="preserve">Таблица 8 </w:t>
      </w:r>
    </w:p>
    <w:tbl>
      <w:tblPr>
        <w:tblStyle w:val="TableGrid"/>
        <w:tblW w:w="9369" w:type="dxa"/>
        <w:tblInd w:w="-12" w:type="dxa"/>
        <w:tblCellMar>
          <w:top w:w="61" w:type="dxa"/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D41502" w:rsidTr="0001309F">
        <w:trPr>
          <w:trHeight w:val="838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502" w:rsidRPr="00DE7293" w:rsidRDefault="00D41502" w:rsidP="00DE7293">
            <w:pPr>
              <w:spacing w:after="0" w:line="240" w:lineRule="auto"/>
              <w:ind w:left="60" w:firstLine="0"/>
              <w:jc w:val="center"/>
              <w:rPr>
                <w:i/>
                <w:iCs/>
              </w:rPr>
            </w:pPr>
            <w:r w:rsidRPr="00DE7293">
              <w:rPr>
                <w:i/>
                <w:iCs/>
                <w:sz w:val="24"/>
              </w:rPr>
              <w:t xml:space="preserve">Вид учебных занятий по дисциплине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Pr="00DE7293" w:rsidRDefault="00D41502" w:rsidP="00DE7293">
            <w:pPr>
              <w:spacing w:after="0" w:line="240" w:lineRule="auto"/>
              <w:ind w:left="76" w:right="8" w:firstLine="0"/>
              <w:jc w:val="center"/>
              <w:rPr>
                <w:i/>
                <w:iCs/>
              </w:rPr>
            </w:pPr>
            <w:r w:rsidRPr="00DE7293">
              <w:rPr>
                <w:i/>
                <w:iCs/>
                <w:sz w:val="24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</w:p>
          <w:p w:rsidR="00D41502" w:rsidRDefault="00D41502" w:rsidP="00DE7293">
            <w:pPr>
              <w:spacing w:after="0" w:line="240" w:lineRule="auto"/>
              <w:ind w:left="9" w:firstLine="0"/>
              <w:jc w:val="center"/>
            </w:pPr>
            <w:r w:rsidRPr="00DE7293">
              <w:rPr>
                <w:i/>
                <w:iCs/>
                <w:sz w:val="24"/>
              </w:rPr>
              <w:t>оборудования и программного обеспечения</w:t>
            </w:r>
            <w:r>
              <w:rPr>
                <w:sz w:val="24"/>
              </w:rPr>
              <w:t xml:space="preserve"> </w:t>
            </w:r>
          </w:p>
        </w:tc>
      </w:tr>
      <w:tr w:rsidR="00D41502" w:rsidTr="0001309F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Tr="0001309F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Tr="0001309F">
        <w:trPr>
          <w:trHeight w:val="56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30" w:firstLine="0"/>
              <w:jc w:val="left"/>
            </w:pPr>
            <w:r>
              <w:rPr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502" w:rsidRDefault="00D41502" w:rsidP="0001309F">
            <w:pPr>
              <w:spacing w:after="0" w:line="259" w:lineRule="auto"/>
              <w:ind w:left="175" w:firstLine="0"/>
              <w:jc w:val="left"/>
            </w:pPr>
            <w:r>
              <w:rPr>
                <w:sz w:val="24"/>
              </w:rPr>
              <w:t xml:space="preserve">Научно-техническая библиотека </w:t>
            </w:r>
          </w:p>
        </w:tc>
      </w:tr>
    </w:tbl>
    <w:p w:rsidR="000155D2" w:rsidRPr="008D7772" w:rsidRDefault="00D41502" w:rsidP="00DE7293">
      <w:pPr>
        <w:spacing w:after="224" w:line="259" w:lineRule="auto"/>
        <w:ind w:left="720" w:firstLine="0"/>
        <w:jc w:val="left"/>
        <w:rPr>
          <w:sz w:val="24"/>
          <w:szCs w:val="20"/>
        </w:rPr>
      </w:pPr>
      <w:r>
        <w:t xml:space="preserve"> </w:t>
      </w:r>
    </w:p>
    <w:p w:rsidR="00DC44AE" w:rsidRDefault="00DC44AE" w:rsidP="000155D2">
      <w:pPr>
        <w:spacing w:after="0" w:line="240" w:lineRule="auto"/>
        <w:ind w:lef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Обеспечение образовательного процесса для лиц с ограниченными возможностями здоровья и инвалидов (при наличии</w:t>
      </w:r>
      <w:r w:rsidR="002825A0">
        <w:rPr>
          <w:b/>
          <w:sz w:val="24"/>
          <w:szCs w:val="24"/>
        </w:rPr>
        <w:t>)</w:t>
      </w:r>
    </w:p>
    <w:p w:rsidR="00DC44AE" w:rsidRDefault="00DC44AE" w:rsidP="00DC44AE">
      <w:pPr>
        <w:spacing w:after="0" w:line="240" w:lineRule="auto"/>
        <w:rPr>
          <w:bCs/>
          <w:sz w:val="24"/>
          <w:szCs w:val="24"/>
        </w:rPr>
      </w:pPr>
    </w:p>
    <w:p w:rsidR="00DC44AE" w:rsidRPr="008D7772" w:rsidRDefault="00DC44AE" w:rsidP="008D7772">
      <w:pPr>
        <w:spacing w:after="0" w:line="240" w:lineRule="auto"/>
        <w:ind w:left="0" w:firstLine="540"/>
        <w:rPr>
          <w:bCs/>
          <w:sz w:val="24"/>
          <w:szCs w:val="24"/>
        </w:rPr>
      </w:pPr>
      <w:r>
        <w:rPr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C44AE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для слепых и слабовидящих: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оформляются увеличенным шрифтом;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C44AE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для глухих и слабослышащих: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письменные задания выполняются на компьютере в письменной форме;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C44AE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лиц с нарушениями опорно-двигательного аппарата: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0" w:name="_Hlk494373629"/>
      <w:r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1" w:name="_Hlk494293534"/>
      <w:r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DC44AE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2" w:name="_Hlk494293741"/>
      <w:bookmarkEnd w:id="1"/>
      <w:r>
        <w:rPr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</w:rPr>
        <w:t> </w:t>
      </w:r>
      <w:bookmarkEnd w:id="2"/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C44AE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печатной форме увеличенным шрифтом;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DC44AE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документа.</w:t>
      </w:r>
    </w:p>
    <w:p w:rsidR="00DC44AE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печатной форме;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электронного документа;</w:t>
      </w:r>
    </w:p>
    <w:p w:rsidR="00DC44AE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- в форме аудиофайла.</w:t>
      </w:r>
    </w:p>
    <w:p w:rsidR="00DC44AE" w:rsidRDefault="00DC44AE" w:rsidP="000155D2">
      <w:pPr>
        <w:tabs>
          <w:tab w:val="left" w:pos="0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bookmarkStart w:id="3" w:name="_Hlk494364376"/>
      <w:r>
        <w:rPr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DC44AE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слепых и слабовидящих: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устройством для сканирования и чтения с камерой SARA CE;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sz w:val="24"/>
          <w:szCs w:val="24"/>
          <w:shd w:val="clear" w:color="auto" w:fill="FFFFFF"/>
        </w:rPr>
        <w:t>Mate</w:t>
      </w:r>
      <w:proofErr w:type="spellEnd"/>
      <w:r>
        <w:rPr>
          <w:sz w:val="24"/>
          <w:szCs w:val="24"/>
          <w:shd w:val="clear" w:color="auto" w:fill="FFFFFF"/>
        </w:rPr>
        <w:t xml:space="preserve"> 20;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sz w:val="24"/>
          <w:szCs w:val="24"/>
          <w:shd w:val="clear" w:color="auto" w:fill="FFFFFF"/>
        </w:rPr>
        <w:t>EmBraille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ViewPlus</w:t>
      </w:r>
      <w:proofErr w:type="spellEnd"/>
      <w:r>
        <w:rPr>
          <w:sz w:val="24"/>
          <w:szCs w:val="24"/>
          <w:shd w:val="clear" w:color="auto" w:fill="FFFFFF"/>
        </w:rPr>
        <w:t>;</w:t>
      </w:r>
    </w:p>
    <w:p w:rsidR="00DC44AE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глухих и слабослышащих: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ab/>
        <w:t xml:space="preserve">- автоматизированным рабочим местом для людей с нарушением слуха и слабослышащих; 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ab/>
        <w:t>- акустический усилитель и колонки;</w:t>
      </w:r>
    </w:p>
    <w:p w:rsidR="00DC44AE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>для обучающихся с нарушениями опорно-двигательного аппарата: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>
        <w:rPr>
          <w:sz w:val="24"/>
          <w:szCs w:val="24"/>
        </w:rPr>
        <w:tab/>
        <w:t>- передвижными, регулируемыми эргономическими партами СИ-1;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sz w:val="24"/>
          <w:szCs w:val="24"/>
        </w:rPr>
        <w:t xml:space="preserve"> </w:t>
      </w:r>
    </w:p>
    <w:p w:rsidR="00DC44AE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</w:p>
    <w:p w:rsidR="00F235BD" w:rsidRDefault="007C5AB1" w:rsidP="008D7772">
      <w:pPr>
        <w:spacing w:after="14" w:line="259" w:lineRule="auto"/>
        <w:ind w:left="0" w:right="-5" w:firstLine="0"/>
        <w:jc w:val="left"/>
      </w:pPr>
      <w:r>
        <w:rPr>
          <w:sz w:val="24"/>
        </w:rPr>
        <w:t xml:space="preserve"> </w:t>
      </w:r>
    </w:p>
    <w:p w:rsidR="00F235BD" w:rsidRDefault="007C5AB1" w:rsidP="00EE2F8F">
      <w:pPr>
        <w:ind w:left="-15" w:right="-5" w:firstLine="720"/>
      </w:pPr>
      <w:r>
        <w:tab/>
        <w:t xml:space="preserve">                                  </w:t>
      </w:r>
      <w:r>
        <w:rPr>
          <w:b/>
        </w:rPr>
        <w:t xml:space="preserve"> </w:t>
      </w:r>
    </w:p>
    <w:p w:rsidR="00F235BD" w:rsidRDefault="007C5AB1" w:rsidP="00EE2F8F">
      <w:pPr>
        <w:spacing w:after="273" w:line="259" w:lineRule="auto"/>
        <w:ind w:left="0" w:right="-5" w:firstLine="0"/>
        <w:jc w:val="center"/>
      </w:pPr>
      <w:r>
        <w:t xml:space="preserve"> </w:t>
      </w:r>
    </w:p>
    <w:p w:rsidR="00DE7293" w:rsidRDefault="00DE7293" w:rsidP="00DE7293">
      <w:pPr>
        <w:spacing w:after="120" w:line="240" w:lineRule="auto"/>
        <w:ind w:left="10" w:right="-5"/>
        <w:jc w:val="left"/>
      </w:pPr>
      <w:r>
        <w:t>Составитель:</w:t>
      </w:r>
    </w:p>
    <w:p w:rsidR="00F235BD" w:rsidRDefault="007C5AB1" w:rsidP="00DE7293">
      <w:pPr>
        <w:spacing w:after="262" w:line="259" w:lineRule="auto"/>
        <w:ind w:left="10" w:right="-5"/>
        <w:jc w:val="left"/>
      </w:pPr>
      <w:r>
        <w:t xml:space="preserve">доктор экономических наук, </w:t>
      </w:r>
      <w:r w:rsidR="00DE7293">
        <w:t xml:space="preserve">профессор ВАК </w:t>
      </w:r>
      <w:bookmarkStart w:id="4" w:name="_GoBack"/>
      <w:bookmarkEnd w:id="4"/>
      <w:r>
        <w:t xml:space="preserve">Круглова Наталья Юрьевна. </w:t>
      </w:r>
    </w:p>
    <w:sectPr w:rsidR="00F235BD" w:rsidSect="0034015A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720" w:footer="70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B6B" w:rsidRDefault="00966B6B">
      <w:pPr>
        <w:spacing w:after="0" w:line="240" w:lineRule="auto"/>
      </w:pPr>
      <w:r>
        <w:separator/>
      </w:r>
    </w:p>
  </w:endnote>
  <w:endnote w:type="continuationSeparator" w:id="0">
    <w:p w:rsidR="00966B6B" w:rsidRDefault="00966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06D" w:rsidRDefault="0085079A">
    <w:pPr>
      <w:spacing w:after="0" w:line="259" w:lineRule="auto"/>
      <w:ind w:left="0" w:right="846" w:firstLine="0"/>
      <w:jc w:val="right"/>
    </w:pPr>
    <w:r>
      <w:fldChar w:fldCharType="begin"/>
    </w:r>
    <w:r w:rsidR="0027306D">
      <w:instrText xml:space="preserve"> PAGE   \* MERGEFORMAT </w:instrText>
    </w:r>
    <w:r>
      <w:fldChar w:fldCharType="separate"/>
    </w:r>
    <w:r w:rsidR="0027306D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27306D">
      <w:rPr>
        <w:rFonts w:ascii="Calibri" w:eastAsia="Calibri" w:hAnsi="Calibri" w:cs="Calibri"/>
        <w:sz w:val="22"/>
      </w:rPr>
      <w:t xml:space="preserve"> </w:t>
    </w:r>
  </w:p>
  <w:p w:rsidR="0027306D" w:rsidRDefault="002730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06D" w:rsidRDefault="0085079A">
    <w:pPr>
      <w:spacing w:after="0" w:line="259" w:lineRule="auto"/>
      <w:ind w:left="0" w:right="846" w:firstLine="0"/>
      <w:jc w:val="right"/>
    </w:pPr>
    <w:r>
      <w:fldChar w:fldCharType="begin"/>
    </w:r>
    <w:r w:rsidR="0027306D">
      <w:instrText xml:space="preserve"> PAGE   \* MERGEFORMAT </w:instrText>
    </w:r>
    <w:r>
      <w:fldChar w:fldCharType="separate"/>
    </w:r>
    <w:r w:rsidR="00F37C89" w:rsidRPr="00F37C89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27306D">
      <w:rPr>
        <w:rFonts w:ascii="Calibri" w:eastAsia="Calibri" w:hAnsi="Calibri" w:cs="Calibri"/>
        <w:sz w:val="22"/>
      </w:rPr>
      <w:t xml:space="preserve"> </w:t>
    </w:r>
  </w:p>
  <w:p w:rsidR="0027306D" w:rsidRDefault="002730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06D" w:rsidRDefault="0085079A">
    <w:pPr>
      <w:spacing w:after="0" w:line="259" w:lineRule="auto"/>
      <w:ind w:left="0" w:right="846" w:firstLine="0"/>
      <w:jc w:val="right"/>
    </w:pPr>
    <w:r>
      <w:fldChar w:fldCharType="begin"/>
    </w:r>
    <w:r w:rsidR="0027306D">
      <w:instrText xml:space="preserve"> PAGE   \* MERGEFORMAT </w:instrText>
    </w:r>
    <w:r>
      <w:fldChar w:fldCharType="separate"/>
    </w:r>
    <w:r w:rsidR="0027306D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27306D">
      <w:rPr>
        <w:rFonts w:ascii="Calibri" w:eastAsia="Calibri" w:hAnsi="Calibri" w:cs="Calibri"/>
        <w:sz w:val="22"/>
      </w:rPr>
      <w:t xml:space="preserve"> </w:t>
    </w:r>
  </w:p>
  <w:p w:rsidR="0027306D" w:rsidRDefault="0027306D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B6B" w:rsidRDefault="00966B6B">
      <w:pPr>
        <w:spacing w:after="0" w:line="240" w:lineRule="auto"/>
      </w:pPr>
      <w:r>
        <w:separator/>
      </w:r>
    </w:p>
  </w:footnote>
  <w:footnote w:type="continuationSeparator" w:id="0">
    <w:p w:rsidR="00966B6B" w:rsidRDefault="00966B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F6752"/>
    <w:multiLevelType w:val="hybridMultilevel"/>
    <w:tmpl w:val="0ADE46F0"/>
    <w:lvl w:ilvl="0" w:tplc="DF06A2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3ED76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4CA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69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E40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FCD0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1EFB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CCCE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046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993418"/>
    <w:multiLevelType w:val="hybridMultilevel"/>
    <w:tmpl w:val="937431F0"/>
    <w:lvl w:ilvl="0" w:tplc="1708DF7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622D66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0EDD8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88A5CA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2E3478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3AE3F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1EA0DC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B82E5A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40697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26BE6C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904F7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C0A616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4CD05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4C3A4C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4E71D11"/>
    <w:multiLevelType w:val="hybridMultilevel"/>
    <w:tmpl w:val="B2EC8146"/>
    <w:lvl w:ilvl="0" w:tplc="EF982178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90639A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2AF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7E87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2E4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26E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EBD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727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A85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AA55B88"/>
    <w:multiLevelType w:val="hybridMultilevel"/>
    <w:tmpl w:val="7C8C8CFC"/>
    <w:lvl w:ilvl="0" w:tplc="1FA672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C6B0F8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CDAEE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EA6EBE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D4582E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8AF3F4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AAD48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5AA076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EEFDD8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037D29"/>
    <w:multiLevelType w:val="hybridMultilevel"/>
    <w:tmpl w:val="AD8658F0"/>
    <w:lvl w:ilvl="0" w:tplc="4936166E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00FDF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CC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80FA9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4516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86DE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221B2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1C142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EE4AA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A57EEF"/>
    <w:multiLevelType w:val="hybridMultilevel"/>
    <w:tmpl w:val="E11CA2AC"/>
    <w:lvl w:ilvl="0" w:tplc="51129B36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AEF8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40F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019B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9EE78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F2014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610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A74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F022B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E346A5"/>
    <w:multiLevelType w:val="hybridMultilevel"/>
    <w:tmpl w:val="E6201FA4"/>
    <w:lvl w:ilvl="0" w:tplc="5B7872FE">
      <w:start w:val="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885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BE2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F6F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4A2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54EA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039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8814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B039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B314297"/>
    <w:multiLevelType w:val="hybridMultilevel"/>
    <w:tmpl w:val="9CDAEE6C"/>
    <w:lvl w:ilvl="0" w:tplc="268A06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7C292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29C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5274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08D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BF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EDF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60C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DAEC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D5060C"/>
    <w:multiLevelType w:val="hybridMultilevel"/>
    <w:tmpl w:val="79B2264E"/>
    <w:lvl w:ilvl="0" w:tplc="E9EEDA3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02CA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251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0AA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988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069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693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6892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8498E">
      <w:start w:val="1"/>
      <w:numFmt w:val="bullet"/>
      <w:lvlText w:val="o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8446C">
      <w:start w:val="1"/>
      <w:numFmt w:val="bullet"/>
      <w:lvlText w:val="▪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6E098">
      <w:start w:val="1"/>
      <w:numFmt w:val="bullet"/>
      <w:lvlText w:val="•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A7A1E">
      <w:start w:val="1"/>
      <w:numFmt w:val="bullet"/>
      <w:lvlText w:val="o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25956">
      <w:start w:val="1"/>
      <w:numFmt w:val="bullet"/>
      <w:lvlText w:val="▪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8649C">
      <w:start w:val="1"/>
      <w:numFmt w:val="bullet"/>
      <w:lvlText w:val="•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8AE04">
      <w:start w:val="1"/>
      <w:numFmt w:val="bullet"/>
      <w:lvlText w:val="o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4C01A">
      <w:start w:val="1"/>
      <w:numFmt w:val="bullet"/>
      <w:lvlText w:val="▪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74F1227"/>
    <w:multiLevelType w:val="hybridMultilevel"/>
    <w:tmpl w:val="275A2678"/>
    <w:lvl w:ilvl="0" w:tplc="2E2E12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2AB4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D2550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E4ED6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6E3B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60CB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BEE2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A68C6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56E1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77D7A2F"/>
    <w:multiLevelType w:val="hybridMultilevel"/>
    <w:tmpl w:val="57CC8274"/>
    <w:lvl w:ilvl="0" w:tplc="3762FA32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B40E8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38977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AC8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FEFC2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CBE4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76D9F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6CD6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A425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B939D1"/>
    <w:multiLevelType w:val="hybridMultilevel"/>
    <w:tmpl w:val="6B1EE388"/>
    <w:lvl w:ilvl="0" w:tplc="9760DF7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384D6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C720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64B97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FE927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0858E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0C6DB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7EFF8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BDF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9F62A4"/>
    <w:multiLevelType w:val="hybridMultilevel"/>
    <w:tmpl w:val="E93C4EE8"/>
    <w:lvl w:ilvl="0" w:tplc="956AA514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24196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345E5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52A86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CE26B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F0740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83DA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A69E2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4264A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4F6A15"/>
    <w:multiLevelType w:val="hybridMultilevel"/>
    <w:tmpl w:val="F01E50A0"/>
    <w:lvl w:ilvl="0" w:tplc="9D7C4D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2FA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CD7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ACE6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87C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6FFE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A7A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63D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06F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A3D312B"/>
    <w:multiLevelType w:val="hybridMultilevel"/>
    <w:tmpl w:val="F0DE27FC"/>
    <w:lvl w:ilvl="0" w:tplc="64826C9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C6660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CC369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869B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42583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28BA1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E8241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04B3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EC46F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A14959"/>
    <w:multiLevelType w:val="hybridMultilevel"/>
    <w:tmpl w:val="6324F8A0"/>
    <w:lvl w:ilvl="0" w:tplc="970669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3E1E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A14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4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CD8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BA53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6477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080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CA24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7B130D"/>
    <w:multiLevelType w:val="hybridMultilevel"/>
    <w:tmpl w:val="00503C9E"/>
    <w:lvl w:ilvl="0" w:tplc="F0B02B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34F2F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9038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CC366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74CD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C2EBC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66FE0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FC930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6645A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386672"/>
    <w:multiLevelType w:val="hybridMultilevel"/>
    <w:tmpl w:val="EECCA4C2"/>
    <w:lvl w:ilvl="0" w:tplc="104ED5DC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147D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2A94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BE8C6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0400A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6C0A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621CA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9ACBA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8196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5B2AC4"/>
    <w:multiLevelType w:val="hybridMultilevel"/>
    <w:tmpl w:val="94AAA2FC"/>
    <w:lvl w:ilvl="0" w:tplc="4BC07A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3A99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66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6A1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28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F0E4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2A2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62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DA2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AAD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1C7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92C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2EA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E49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0B764D5"/>
    <w:multiLevelType w:val="hybridMultilevel"/>
    <w:tmpl w:val="204C7946"/>
    <w:lvl w:ilvl="0" w:tplc="E58A952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6495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A4AD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DC12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709F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66A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545C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46B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625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6711539"/>
    <w:multiLevelType w:val="hybridMultilevel"/>
    <w:tmpl w:val="CECAB510"/>
    <w:lvl w:ilvl="0" w:tplc="DDEEB396">
      <w:start w:val="1"/>
      <w:numFmt w:val="bullet"/>
      <w:lvlText w:val="-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2B6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E046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8458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84D7E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0EFB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260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05F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CE91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73154B4"/>
    <w:multiLevelType w:val="hybridMultilevel"/>
    <w:tmpl w:val="AD02AE04"/>
    <w:lvl w:ilvl="0" w:tplc="842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4541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8D8E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68C95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0013B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10170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54B98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D4816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F496F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4"/>
  </w:num>
  <w:num w:numId="5">
    <w:abstractNumId w:val="15"/>
  </w:num>
  <w:num w:numId="6">
    <w:abstractNumId w:val="16"/>
  </w:num>
  <w:num w:numId="7">
    <w:abstractNumId w:val="24"/>
  </w:num>
  <w:num w:numId="8">
    <w:abstractNumId w:val="13"/>
  </w:num>
  <w:num w:numId="9">
    <w:abstractNumId w:val="8"/>
  </w:num>
  <w:num w:numId="10">
    <w:abstractNumId w:val="4"/>
  </w:num>
  <w:num w:numId="11">
    <w:abstractNumId w:val="20"/>
  </w:num>
  <w:num w:numId="12">
    <w:abstractNumId w:val="22"/>
  </w:num>
  <w:num w:numId="13">
    <w:abstractNumId w:val="6"/>
  </w:num>
  <w:num w:numId="14">
    <w:abstractNumId w:val="27"/>
  </w:num>
  <w:num w:numId="15">
    <w:abstractNumId w:val="23"/>
  </w:num>
  <w:num w:numId="16">
    <w:abstractNumId w:val="9"/>
  </w:num>
  <w:num w:numId="17">
    <w:abstractNumId w:val="26"/>
  </w:num>
  <w:num w:numId="18">
    <w:abstractNumId w:val="25"/>
  </w:num>
  <w:num w:numId="19">
    <w:abstractNumId w:val="5"/>
  </w:num>
  <w:num w:numId="20">
    <w:abstractNumId w:val="2"/>
  </w:num>
  <w:num w:numId="21">
    <w:abstractNumId w:val="10"/>
  </w:num>
  <w:num w:numId="22">
    <w:abstractNumId w:val="12"/>
  </w:num>
  <w:num w:numId="23">
    <w:abstractNumId w:val="11"/>
  </w:num>
  <w:num w:numId="24">
    <w:abstractNumId w:val="19"/>
  </w:num>
  <w:num w:numId="25">
    <w:abstractNumId w:val="17"/>
  </w:num>
  <w:num w:numId="26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35BD"/>
    <w:rsid w:val="000155D2"/>
    <w:rsid w:val="00026D3D"/>
    <w:rsid w:val="00063E24"/>
    <w:rsid w:val="00077908"/>
    <w:rsid w:val="00093C52"/>
    <w:rsid w:val="000A6F27"/>
    <w:rsid w:val="000C349C"/>
    <w:rsid w:val="000E3D8F"/>
    <w:rsid w:val="000F3FED"/>
    <w:rsid w:val="00104AFD"/>
    <w:rsid w:val="0012325A"/>
    <w:rsid w:val="00170CEC"/>
    <w:rsid w:val="001B7318"/>
    <w:rsid w:val="001E3F01"/>
    <w:rsid w:val="001F5B01"/>
    <w:rsid w:val="00210553"/>
    <w:rsid w:val="00254FFC"/>
    <w:rsid w:val="002621CD"/>
    <w:rsid w:val="0027306D"/>
    <w:rsid w:val="00274230"/>
    <w:rsid w:val="002825A0"/>
    <w:rsid w:val="00290C17"/>
    <w:rsid w:val="00293539"/>
    <w:rsid w:val="002E3256"/>
    <w:rsid w:val="00302C2B"/>
    <w:rsid w:val="00322140"/>
    <w:rsid w:val="00332E63"/>
    <w:rsid w:val="00334C37"/>
    <w:rsid w:val="0034015A"/>
    <w:rsid w:val="00370DBB"/>
    <w:rsid w:val="003F7183"/>
    <w:rsid w:val="00410115"/>
    <w:rsid w:val="00420B20"/>
    <w:rsid w:val="00420FF0"/>
    <w:rsid w:val="00421C6C"/>
    <w:rsid w:val="004616D5"/>
    <w:rsid w:val="004D3E35"/>
    <w:rsid w:val="004F3ACC"/>
    <w:rsid w:val="00523139"/>
    <w:rsid w:val="00586042"/>
    <w:rsid w:val="005D4F98"/>
    <w:rsid w:val="006106E2"/>
    <w:rsid w:val="00625B39"/>
    <w:rsid w:val="00651671"/>
    <w:rsid w:val="006D29CB"/>
    <w:rsid w:val="006D7C24"/>
    <w:rsid w:val="006F20FA"/>
    <w:rsid w:val="00716418"/>
    <w:rsid w:val="00723A64"/>
    <w:rsid w:val="0072574A"/>
    <w:rsid w:val="00732C0D"/>
    <w:rsid w:val="007C5AB1"/>
    <w:rsid w:val="007D16CB"/>
    <w:rsid w:val="00806FC6"/>
    <w:rsid w:val="008241E3"/>
    <w:rsid w:val="0085079A"/>
    <w:rsid w:val="008541FA"/>
    <w:rsid w:val="00861BF7"/>
    <w:rsid w:val="00866877"/>
    <w:rsid w:val="00870249"/>
    <w:rsid w:val="00875039"/>
    <w:rsid w:val="00897422"/>
    <w:rsid w:val="008D7772"/>
    <w:rsid w:val="00912E45"/>
    <w:rsid w:val="00950E29"/>
    <w:rsid w:val="00966B6B"/>
    <w:rsid w:val="009B1D90"/>
    <w:rsid w:val="009D1422"/>
    <w:rsid w:val="009E2DA3"/>
    <w:rsid w:val="00A553A2"/>
    <w:rsid w:val="00A72A6D"/>
    <w:rsid w:val="00A76244"/>
    <w:rsid w:val="00A76E2E"/>
    <w:rsid w:val="00A77E41"/>
    <w:rsid w:val="00A90FCC"/>
    <w:rsid w:val="00A97F9A"/>
    <w:rsid w:val="00AB35DE"/>
    <w:rsid w:val="00AD1FD5"/>
    <w:rsid w:val="00AD4859"/>
    <w:rsid w:val="00B04B4D"/>
    <w:rsid w:val="00B776FA"/>
    <w:rsid w:val="00B85633"/>
    <w:rsid w:val="00BA3055"/>
    <w:rsid w:val="00BC4749"/>
    <w:rsid w:val="00BD42FD"/>
    <w:rsid w:val="00C86A06"/>
    <w:rsid w:val="00C928DE"/>
    <w:rsid w:val="00CC11C4"/>
    <w:rsid w:val="00CD5246"/>
    <w:rsid w:val="00D1559B"/>
    <w:rsid w:val="00D27AD3"/>
    <w:rsid w:val="00D41502"/>
    <w:rsid w:val="00D64CB9"/>
    <w:rsid w:val="00DC44AE"/>
    <w:rsid w:val="00DE7293"/>
    <w:rsid w:val="00E31C14"/>
    <w:rsid w:val="00E3442E"/>
    <w:rsid w:val="00E87C7A"/>
    <w:rsid w:val="00ED1BC0"/>
    <w:rsid w:val="00EE2F8F"/>
    <w:rsid w:val="00F235BD"/>
    <w:rsid w:val="00F36790"/>
    <w:rsid w:val="00F37C89"/>
    <w:rsid w:val="00F774D7"/>
    <w:rsid w:val="00F966D7"/>
    <w:rsid w:val="00FA11C7"/>
    <w:rsid w:val="00FB5E98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B1C9"/>
  <w15:docId w15:val="{151F48C3-8FB7-435C-8116-9E4B259B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079A"/>
    <w:pPr>
      <w:spacing w:after="56" w:line="268" w:lineRule="auto"/>
      <w:ind w:left="38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85079A"/>
    <w:pPr>
      <w:keepNext/>
      <w:keepLines/>
      <w:spacing w:after="4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85079A"/>
    <w:pPr>
      <w:keepNext/>
      <w:keepLines/>
      <w:spacing w:after="194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85079A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85079A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8507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C5AB1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AB35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B35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B35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B35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B35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a9">
    <w:name w:val="Hyperlink"/>
    <w:basedOn w:val="a0"/>
    <w:uiPriority w:val="99"/>
    <w:unhideWhenUsed/>
    <w:rsid w:val="000155D2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C34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ik.or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gik.org/" TargetMode="External"/><Relationship Id="rId12" Type="http://schemas.openxmlformats.org/officeDocument/2006/relationships/hyperlink" Target="http://www.mgik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gik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mgik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gik.org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2903</Words>
  <Characters>16551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Бакалавриат</vt:lpstr>
    </vt:vector>
  </TitlesOfParts>
  <Company/>
  <LinksUpToDate>false</LinksUpToDate>
  <CharactersWithSpaces>19416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Бакалавриат</dc:title>
  <dc:subject/>
  <dc:creator>Admin</dc:creator>
  <cp:keywords/>
  <cp:lastModifiedBy>Лев Орлов</cp:lastModifiedBy>
  <cp:revision>12</cp:revision>
  <dcterms:created xsi:type="dcterms:W3CDTF">2021-11-11T12:15:00Z</dcterms:created>
  <dcterms:modified xsi:type="dcterms:W3CDTF">2022-08-29T21:53:00Z</dcterms:modified>
</cp:coreProperties>
</file>